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FF" w:rsidRPr="00282BFF" w:rsidRDefault="00282BFF" w:rsidP="00282BFF">
      <w:pPr>
        <w:spacing w:after="0"/>
        <w:rPr>
          <w:rFonts w:ascii="Arial Black" w:hAnsi="Arial Black"/>
          <w:color w:val="414042"/>
          <w:sz w:val="24"/>
          <w:szCs w:val="24"/>
        </w:rPr>
      </w:pPr>
      <w:bookmarkStart w:id="0" w:name="_GoBack"/>
      <w:bookmarkEnd w:id="0"/>
    </w:p>
    <w:p w:rsidR="00282BFF" w:rsidRPr="00282BFF" w:rsidRDefault="00670F1A" w:rsidP="001628BA">
      <w:pPr>
        <w:pBdr>
          <w:bottom w:val="single" w:sz="18" w:space="1" w:color="ED1C24"/>
        </w:pBdr>
        <w:spacing w:after="360"/>
        <w:rPr>
          <w:rFonts w:ascii="Arial Black" w:hAnsi="Arial Black"/>
          <w:color w:val="ED1C24"/>
          <w:sz w:val="40"/>
          <w:szCs w:val="40"/>
        </w:rPr>
      </w:pPr>
      <w:r>
        <w:rPr>
          <w:rFonts w:ascii="Arial Black" w:hAnsi="Arial Black"/>
          <w:color w:val="ED1C24"/>
          <w:sz w:val="40"/>
          <w:szCs w:val="40"/>
        </w:rPr>
        <w:t>Sample Carers Policy (short</w:t>
      </w:r>
      <w:r w:rsidR="00282BFF">
        <w:rPr>
          <w:rFonts w:ascii="Arial Black" w:hAnsi="Arial Black"/>
          <w:color w:val="ED1C24"/>
          <w:sz w:val="40"/>
          <w:szCs w:val="40"/>
        </w:rPr>
        <w:t>)</w:t>
      </w:r>
    </w:p>
    <w:p w:rsidR="00670F1A" w:rsidRPr="00A52EFB" w:rsidRDefault="00670F1A" w:rsidP="00A52EFB">
      <w:pPr>
        <w:spacing w:after="120"/>
        <w:rPr>
          <w:rFonts w:eastAsia="Times New Roman"/>
          <w:b/>
          <w:color w:val="404040" w:themeColor="text1" w:themeTint="BF"/>
          <w:sz w:val="24"/>
          <w:szCs w:val="24"/>
          <w:lang w:val="en-US"/>
        </w:rPr>
      </w:pPr>
      <w:r w:rsidRPr="00A52EFB">
        <w:rPr>
          <w:rFonts w:eastAsia="Times New Roman"/>
          <w:b/>
          <w:color w:val="404040" w:themeColor="text1" w:themeTint="BF"/>
          <w:sz w:val="24"/>
          <w:szCs w:val="24"/>
          <w:lang w:val="en-US"/>
        </w:rPr>
        <w:t xml:space="preserve">When to use this model </w:t>
      </w:r>
      <w:proofErr w:type="spellStart"/>
      <w:proofErr w:type="gramStart"/>
      <w:r w:rsidRPr="00A52EFB">
        <w:rPr>
          <w:rFonts w:eastAsia="Times New Roman"/>
          <w:b/>
          <w:color w:val="404040" w:themeColor="text1" w:themeTint="BF"/>
          <w:sz w:val="24"/>
          <w:szCs w:val="24"/>
          <w:lang w:val="en-US"/>
        </w:rPr>
        <w:t>carers</w:t>
      </w:r>
      <w:proofErr w:type="spellEnd"/>
      <w:proofErr w:type="gramEnd"/>
      <w:r w:rsidRPr="00A52EFB">
        <w:rPr>
          <w:rFonts w:eastAsia="Times New Roman"/>
          <w:b/>
          <w:color w:val="404040" w:themeColor="text1" w:themeTint="BF"/>
          <w:sz w:val="24"/>
          <w:szCs w:val="24"/>
          <w:lang w:val="en-US"/>
        </w:rPr>
        <w:t xml:space="preserve"> policy </w:t>
      </w: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Use this model policy to indicate that your </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firstly </w:t>
      </w:r>
      <w:proofErr w:type="spellStart"/>
      <w:r w:rsidRPr="00670F1A">
        <w:rPr>
          <w:rFonts w:eastAsia="Times New Roman"/>
          <w:color w:val="404040" w:themeColor="text1" w:themeTint="BF"/>
          <w:sz w:val="24"/>
          <w:szCs w:val="24"/>
          <w:lang w:val="en-US"/>
        </w:rPr>
        <w:t>recognises</w:t>
      </w:r>
      <w:proofErr w:type="spellEnd"/>
      <w:r w:rsidRPr="00670F1A">
        <w:rPr>
          <w:rFonts w:eastAsia="Times New Roman"/>
          <w:color w:val="404040" w:themeColor="text1" w:themeTint="BF"/>
          <w:sz w:val="24"/>
          <w:szCs w:val="24"/>
          <w:lang w:val="en-US"/>
        </w:rPr>
        <w:t xml:space="preserve"> and supports employees who have caring responsibilities and secondly to set out, in one place, what support your </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offers. </w:t>
      </w:r>
    </w:p>
    <w:p w:rsidR="00670F1A" w:rsidRPr="00670F1A" w:rsidRDefault="00670F1A" w:rsidP="00670F1A">
      <w:pPr>
        <w:spacing w:after="0"/>
        <w:rPr>
          <w:rFonts w:eastAsia="Times New Roman"/>
          <w:color w:val="404040" w:themeColor="text1" w:themeTint="BF"/>
          <w:sz w:val="24"/>
          <w:szCs w:val="24"/>
          <w:lang w:val="en-US"/>
        </w:rPr>
      </w:pPr>
    </w:p>
    <w:p w:rsidR="00670F1A" w:rsidRPr="00A52EFB" w:rsidRDefault="00670F1A" w:rsidP="00A52EFB">
      <w:pPr>
        <w:spacing w:after="120"/>
        <w:rPr>
          <w:rFonts w:eastAsia="Times New Roman"/>
          <w:b/>
          <w:color w:val="404040" w:themeColor="text1" w:themeTint="BF"/>
          <w:sz w:val="24"/>
          <w:szCs w:val="24"/>
          <w:lang w:val="en-US"/>
        </w:rPr>
      </w:pPr>
      <w:r w:rsidRPr="00A52EFB">
        <w:rPr>
          <w:rFonts w:eastAsia="Times New Roman"/>
          <w:b/>
          <w:color w:val="404040" w:themeColor="text1" w:themeTint="BF"/>
          <w:sz w:val="24"/>
          <w:szCs w:val="24"/>
          <w:lang w:val="en-US"/>
        </w:rPr>
        <w:t xml:space="preserve">Commitment to supporting </w:t>
      </w:r>
      <w:proofErr w:type="spellStart"/>
      <w:r w:rsidRPr="00A52EFB">
        <w:rPr>
          <w:rFonts w:eastAsia="Times New Roman"/>
          <w:b/>
          <w:color w:val="404040" w:themeColor="text1" w:themeTint="BF"/>
          <w:sz w:val="24"/>
          <w:szCs w:val="24"/>
          <w:lang w:val="en-US"/>
        </w:rPr>
        <w:t>carers</w:t>
      </w:r>
      <w:proofErr w:type="spellEnd"/>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The Company/</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w:t>
      </w:r>
      <w:proofErr w:type="spellStart"/>
      <w:r w:rsidRPr="00670F1A">
        <w:rPr>
          <w:rFonts w:eastAsia="Times New Roman"/>
          <w:color w:val="404040" w:themeColor="text1" w:themeTint="BF"/>
          <w:sz w:val="24"/>
          <w:szCs w:val="24"/>
          <w:lang w:val="en-US"/>
        </w:rPr>
        <w:t>recognises</w:t>
      </w:r>
      <w:proofErr w:type="spellEnd"/>
      <w:r w:rsidRPr="00670F1A">
        <w:rPr>
          <w:rFonts w:eastAsia="Times New Roman"/>
          <w:color w:val="404040" w:themeColor="text1" w:themeTint="BF"/>
          <w:sz w:val="24"/>
          <w:szCs w:val="24"/>
          <w:lang w:val="en-US"/>
        </w:rPr>
        <w:t xml:space="preserve"> that some people have caring responsibilities and that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will constitute a part of its workforce. It also understands that some employees may find it difficult to combine work and caring and this policy sets out what support the Company/</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offers to enable employees to do this.</w:t>
      </w: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w:t>
      </w: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The Company/</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believes that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should have the same opportunity to obtain a job within the </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and keep their job as everyone else and is committed to providing as much support as is reasonably practicable.</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Definition of </w:t>
      </w:r>
      <w:proofErr w:type="spellStart"/>
      <w:r w:rsidRPr="00670F1A">
        <w:rPr>
          <w:rFonts w:eastAsia="Times New Roman"/>
          <w:color w:val="404040" w:themeColor="text1" w:themeTint="BF"/>
          <w:sz w:val="24"/>
          <w:szCs w:val="24"/>
          <w:lang w:val="en-US"/>
        </w:rPr>
        <w:t>carers</w:t>
      </w:r>
      <w:proofErr w:type="spellEnd"/>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The Company/</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defines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as employees with significant caring responsibilities that have a substantial impact on their working lives. These employees are responsible for the care and support of disabled, elderly or sick partners, relatives or friends who are unable to care for themselves.</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You can replace ** as appropriate to adapt this policy for your </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w:t>
      </w:r>
      <w:proofErr w:type="spellStart"/>
      <w:r w:rsidRPr="00670F1A">
        <w:rPr>
          <w:rFonts w:eastAsia="Times New Roman"/>
          <w:color w:val="404040" w:themeColor="text1" w:themeTint="BF"/>
          <w:sz w:val="24"/>
          <w:szCs w:val="24"/>
          <w:lang w:val="en-US"/>
        </w:rPr>
        <w:t>recognises</w:t>
      </w:r>
      <w:proofErr w:type="spellEnd"/>
      <w:r w:rsidRPr="00670F1A">
        <w:rPr>
          <w:rFonts w:eastAsia="Times New Roman"/>
          <w:color w:val="404040" w:themeColor="text1" w:themeTint="BF"/>
          <w:sz w:val="24"/>
          <w:szCs w:val="24"/>
          <w:lang w:val="en-US"/>
        </w:rPr>
        <w:t xml:space="preserve"> that some people have caring responsibilities and that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will constitute a part of its workforce. Carers provide unpaid care by looking after an ill, frail or disabled family member, friend or partner. *</w:t>
      </w:r>
      <w:proofErr w:type="gramStart"/>
      <w:r w:rsidRPr="00670F1A">
        <w:rPr>
          <w:rFonts w:eastAsia="Times New Roman"/>
          <w:color w:val="404040" w:themeColor="text1" w:themeTint="BF"/>
          <w:sz w:val="24"/>
          <w:szCs w:val="24"/>
          <w:lang w:val="en-US"/>
        </w:rPr>
        <w:t>*  further</w:t>
      </w:r>
      <w:proofErr w:type="gramEnd"/>
      <w:r w:rsidRPr="00670F1A">
        <w:rPr>
          <w:rFonts w:eastAsia="Times New Roman"/>
          <w:color w:val="404040" w:themeColor="text1" w:themeTint="BF"/>
          <w:sz w:val="24"/>
          <w:szCs w:val="24"/>
          <w:lang w:val="en-US"/>
        </w:rPr>
        <w:t xml:space="preserve"> </w:t>
      </w:r>
      <w:proofErr w:type="spellStart"/>
      <w:r w:rsidRPr="00670F1A">
        <w:rPr>
          <w:rFonts w:eastAsia="Times New Roman"/>
          <w:color w:val="404040" w:themeColor="text1" w:themeTint="BF"/>
          <w:sz w:val="24"/>
          <w:szCs w:val="24"/>
          <w:lang w:val="en-US"/>
        </w:rPr>
        <w:t>recognises</w:t>
      </w:r>
      <w:proofErr w:type="spellEnd"/>
      <w:r w:rsidRPr="00670F1A">
        <w:rPr>
          <w:rFonts w:eastAsia="Times New Roman"/>
          <w:color w:val="404040" w:themeColor="text1" w:themeTint="BF"/>
          <w:sz w:val="24"/>
          <w:szCs w:val="24"/>
          <w:lang w:val="en-US"/>
        </w:rPr>
        <w:t xml:space="preserve"> that employees may find it difficult to combine paid work and caring.  We have therefore adopted the following code of good practice in order to support employees who are also or who are likely to become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This policy is fully supported by and integrated with other relevant policies such as:</w:t>
      </w: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Flexible Working Policy</w:t>
      </w: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Homeworking Guidelines</w:t>
      </w: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Leave Policy</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This policy applies to all employees of **.</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We reserve the right to amend this policy from time to time.</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Staff will in no way be discriminated against on the grounds of their caring responsibilities. For further information, please refer to the Equality and Diversity Policy (or Diversity and Inclusion Policy).</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Employees are not obliged to disclose to their line manager that they are caring for someone but will be actively encouraged to do so. All line managers should ask whether staff they are supervising also have caring responsibilities, and should have due regard to issues of confidentiality concerning this information.</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welcomes comments and suggestions from all staff on how the </w:t>
      </w:r>
      <w:proofErr w:type="spellStart"/>
      <w:r w:rsidRPr="00670F1A">
        <w:rPr>
          <w:rFonts w:eastAsia="Times New Roman"/>
          <w:color w:val="404040" w:themeColor="text1" w:themeTint="BF"/>
          <w:sz w:val="24"/>
          <w:szCs w:val="24"/>
          <w:lang w:val="en-US"/>
        </w:rPr>
        <w:t>organisation</w:t>
      </w:r>
      <w:proofErr w:type="spellEnd"/>
      <w:r w:rsidRPr="00670F1A">
        <w:rPr>
          <w:rFonts w:eastAsia="Times New Roman"/>
          <w:color w:val="404040" w:themeColor="text1" w:themeTint="BF"/>
          <w:sz w:val="24"/>
          <w:szCs w:val="24"/>
          <w:lang w:val="en-US"/>
        </w:rPr>
        <w:t xml:space="preserve"> may further improve the working environment so that it is better equipped to deal with the varying needs of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in the workforce.</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All employees will be entitled to request time out in order to attend to the sudden needs of the individual that they care for. For further information, please refer to the Special Leave section of the Leave Policy.</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All employees will be entitled to request to work flexibly (e.g. to request to work part-time, to work from home </w:t>
      </w:r>
      <w:proofErr w:type="spellStart"/>
      <w:r w:rsidRPr="00670F1A">
        <w:rPr>
          <w:rFonts w:eastAsia="Times New Roman"/>
          <w:color w:val="404040" w:themeColor="text1" w:themeTint="BF"/>
          <w:sz w:val="24"/>
          <w:szCs w:val="24"/>
          <w:lang w:val="en-US"/>
        </w:rPr>
        <w:t>etc</w:t>
      </w:r>
      <w:proofErr w:type="spellEnd"/>
      <w:r w:rsidRPr="00670F1A">
        <w:rPr>
          <w:rFonts w:eastAsia="Times New Roman"/>
          <w:color w:val="404040" w:themeColor="text1" w:themeTint="BF"/>
          <w:sz w:val="24"/>
          <w:szCs w:val="24"/>
          <w:lang w:val="en-US"/>
        </w:rPr>
        <w:t>) in order to attend to the needs of the individual that they care for. For further information, please refer to the Flexible Working Policy.</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All employees with caring responsibilities will be entitled to use the telephone at work in connection with their role as a </w:t>
      </w:r>
      <w:proofErr w:type="spellStart"/>
      <w:r w:rsidRPr="00670F1A">
        <w:rPr>
          <w:rFonts w:eastAsia="Times New Roman"/>
          <w:color w:val="404040" w:themeColor="text1" w:themeTint="BF"/>
          <w:sz w:val="24"/>
          <w:szCs w:val="24"/>
          <w:lang w:val="en-US"/>
        </w:rPr>
        <w:t>carer</w:t>
      </w:r>
      <w:proofErr w:type="spellEnd"/>
      <w:r w:rsidRPr="00670F1A">
        <w:rPr>
          <w:rFonts w:eastAsia="Times New Roman"/>
          <w:color w:val="404040" w:themeColor="text1" w:themeTint="BF"/>
          <w:sz w:val="24"/>
          <w:szCs w:val="24"/>
          <w:lang w:val="en-US"/>
        </w:rPr>
        <w:t>. For further information, please refer to the Electronic Communications Policy.</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 xml:space="preserve">** understands the difficulty that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may face and is committed to providing as much support as is reasonably practicable. We invite the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in our workforce to access and use the resources we make available to </w:t>
      </w:r>
      <w:proofErr w:type="spellStart"/>
      <w:r w:rsidRPr="00670F1A">
        <w:rPr>
          <w:rFonts w:eastAsia="Times New Roman"/>
          <w:color w:val="404040" w:themeColor="text1" w:themeTint="BF"/>
          <w:sz w:val="24"/>
          <w:szCs w:val="24"/>
          <w:lang w:val="en-US"/>
        </w:rPr>
        <w:t>carers</w:t>
      </w:r>
      <w:proofErr w:type="spellEnd"/>
      <w:r w:rsidRPr="00670F1A">
        <w:rPr>
          <w:rFonts w:eastAsia="Times New Roman"/>
          <w:color w:val="404040" w:themeColor="text1" w:themeTint="BF"/>
          <w:sz w:val="24"/>
          <w:szCs w:val="24"/>
          <w:lang w:val="en-US"/>
        </w:rPr>
        <w:t xml:space="preserve"> in the wider community e.g. advice and information etc. </w:t>
      </w:r>
    </w:p>
    <w:p w:rsidR="00670F1A" w:rsidRPr="00670F1A" w:rsidRDefault="00670F1A" w:rsidP="00670F1A">
      <w:pPr>
        <w:spacing w:after="0"/>
        <w:rPr>
          <w:rFonts w:eastAsia="Times New Roman"/>
          <w:color w:val="404040" w:themeColor="text1" w:themeTint="BF"/>
          <w:sz w:val="24"/>
          <w:szCs w:val="24"/>
          <w:lang w:val="en-US"/>
        </w:rPr>
      </w:pPr>
    </w:p>
    <w:p w:rsidR="00670F1A" w:rsidRPr="00670F1A" w:rsidRDefault="00670F1A" w:rsidP="00670F1A">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Approved by ** Date *</w:t>
      </w:r>
      <w:proofErr w:type="gramStart"/>
      <w:r w:rsidRPr="00670F1A">
        <w:rPr>
          <w:rFonts w:eastAsia="Times New Roman"/>
          <w:color w:val="404040" w:themeColor="text1" w:themeTint="BF"/>
          <w:sz w:val="24"/>
          <w:szCs w:val="24"/>
          <w:lang w:val="en-US"/>
        </w:rPr>
        <w:t>* .</w:t>
      </w:r>
      <w:proofErr w:type="gramEnd"/>
    </w:p>
    <w:p w:rsidR="00422F5C" w:rsidRPr="001628BA" w:rsidRDefault="00422F5C" w:rsidP="00670F1A">
      <w:pPr>
        <w:spacing w:before="240" w:after="120" w:line="240" w:lineRule="auto"/>
        <w:rPr>
          <w:rStyle w:val="BookTitle"/>
          <w:rFonts w:ascii="Helv" w:hAnsi="Helv"/>
          <w:b w:val="0"/>
          <w:smallCaps w:val="0"/>
          <w:sz w:val="24"/>
          <w:szCs w:val="24"/>
        </w:rPr>
      </w:pPr>
    </w:p>
    <w:sectPr w:rsidR="00422F5C" w:rsidRPr="001628BA" w:rsidSect="001628BA">
      <w:headerReference w:type="default" r:id="rId8"/>
      <w:footerReference w:type="default" r:id="rId9"/>
      <w:pgSz w:w="11906" w:h="16838"/>
      <w:pgMar w:top="2269" w:right="1133" w:bottom="1440" w:left="1440" w:header="56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FF" w:rsidRDefault="00282BFF" w:rsidP="00282BFF">
      <w:pPr>
        <w:spacing w:after="0" w:line="240" w:lineRule="auto"/>
      </w:pPr>
      <w:r>
        <w:separator/>
      </w:r>
    </w:p>
  </w:endnote>
  <w:endnote w:type="continuationSeparator" w:id="0">
    <w:p w:rsidR="00282BFF" w:rsidRDefault="00282BFF"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59" w:rsidRPr="00A65CA1" w:rsidRDefault="00E76335" w:rsidP="00A65CA1">
    <w:pPr>
      <w:tabs>
        <w:tab w:val="center" w:pos="4153"/>
        <w:tab w:val="right" w:pos="8306"/>
      </w:tabs>
      <w:spacing w:after="0" w:line="240" w:lineRule="auto"/>
      <w:rPr>
        <w:rFonts w:eastAsia="Times New Roman"/>
        <w:sz w:val="20"/>
        <w:szCs w:val="20"/>
        <w:lang w:val="en-AU"/>
      </w:rPr>
    </w:pPr>
    <w:r>
      <w:rPr>
        <w:rFonts w:eastAsia="Times New Roman"/>
        <w:sz w:val="20"/>
        <w:szCs w:val="20"/>
        <w:lang w:val="en-AU"/>
      </w:rPr>
      <w:t xml:space="preserve">Sample </w:t>
    </w:r>
    <w:r w:rsidR="00676D6E">
      <w:rPr>
        <w:rFonts w:eastAsia="Times New Roman"/>
        <w:sz w:val="20"/>
        <w:szCs w:val="20"/>
        <w:lang w:val="en-AU"/>
      </w:rPr>
      <w:t>detailed c</w:t>
    </w:r>
    <w:r>
      <w:rPr>
        <w:rFonts w:eastAsia="Times New Roman"/>
        <w:sz w:val="20"/>
        <w:szCs w:val="20"/>
        <w:lang w:val="en-AU"/>
      </w:rPr>
      <w:t xml:space="preserve">arers </w:t>
    </w:r>
    <w:r w:rsidR="00676D6E">
      <w:rPr>
        <w:rFonts w:eastAsia="Times New Roman"/>
        <w:sz w:val="20"/>
        <w:szCs w:val="20"/>
        <w:lang w:val="en-AU"/>
      </w:rPr>
      <w:t>p</w:t>
    </w:r>
    <w:r>
      <w:rPr>
        <w:rFonts w:eastAsia="Times New Roman"/>
        <w:sz w:val="20"/>
        <w:szCs w:val="20"/>
        <w:lang w:val="en-AU"/>
      </w:rPr>
      <w:t xml:space="preserve">olicy | </w:t>
    </w:r>
    <w:r w:rsidR="001628BA">
      <w:rPr>
        <w:rFonts w:eastAsia="Times New Roman"/>
        <w:sz w:val="20"/>
        <w:szCs w:val="20"/>
        <w:lang w:val="en-AU"/>
      </w:rPr>
      <w:t>© Employers for Carers &amp;</w:t>
    </w:r>
    <w:r w:rsidR="00A65CA1" w:rsidRPr="00A65CA1">
      <w:rPr>
        <w:rFonts w:eastAsia="Times New Roman"/>
        <w:sz w:val="20"/>
        <w:szCs w:val="20"/>
        <w:lang w:val="en-AU"/>
      </w:rPr>
      <w:t xml:space="preserve"> Carers UK</w:t>
    </w:r>
    <w:r w:rsidR="002C3A4E">
      <w:rPr>
        <w:sz w:val="20"/>
        <w:szCs w:val="20"/>
      </w:rPr>
      <w:tab/>
    </w:r>
    <w:r w:rsidR="001628BA">
      <w:rPr>
        <w:sz w:val="20"/>
        <w:szCs w:val="20"/>
      </w:rPr>
      <w:tab/>
      <w:t xml:space="preserve">          </w:t>
    </w:r>
    <w:r w:rsidR="002C3A4E" w:rsidRPr="00222359">
      <w:rPr>
        <w:sz w:val="20"/>
        <w:szCs w:val="20"/>
      </w:rPr>
      <w:fldChar w:fldCharType="begin"/>
    </w:r>
    <w:r w:rsidR="002C3A4E" w:rsidRPr="00222359">
      <w:rPr>
        <w:sz w:val="20"/>
        <w:szCs w:val="20"/>
      </w:rPr>
      <w:instrText xml:space="preserve"> PAGE   \* MERGEFORMAT </w:instrText>
    </w:r>
    <w:r w:rsidR="002C3A4E" w:rsidRPr="00222359">
      <w:rPr>
        <w:sz w:val="20"/>
        <w:szCs w:val="20"/>
      </w:rPr>
      <w:fldChar w:fldCharType="separate"/>
    </w:r>
    <w:r w:rsidR="000C7147">
      <w:rPr>
        <w:noProof/>
        <w:sz w:val="20"/>
        <w:szCs w:val="20"/>
      </w:rPr>
      <w:t>2</w:t>
    </w:r>
    <w:r w:rsidR="002C3A4E" w:rsidRPr="00222359">
      <w:rPr>
        <w:noProof/>
        <w:sz w:val="20"/>
        <w:szCs w:val="20"/>
      </w:rPr>
      <w:fldChar w:fldCharType="end"/>
    </w:r>
  </w:p>
  <w:p w:rsidR="00EB1C8F" w:rsidRPr="001628BA" w:rsidRDefault="000C7147">
    <w:pP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FF" w:rsidRDefault="00282BFF" w:rsidP="00282BFF">
      <w:pPr>
        <w:spacing w:after="0" w:line="240" w:lineRule="auto"/>
      </w:pPr>
      <w:r>
        <w:separator/>
      </w:r>
    </w:p>
  </w:footnote>
  <w:footnote w:type="continuationSeparator" w:id="0">
    <w:p w:rsidR="00282BFF" w:rsidRDefault="00282BFF" w:rsidP="00282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8BA" w:rsidRPr="004C4F15" w:rsidRDefault="001628BA" w:rsidP="001628BA">
    <w:pPr>
      <w:pStyle w:val="Header"/>
      <w:tabs>
        <w:tab w:val="clear" w:pos="4513"/>
        <w:tab w:val="clear" w:pos="9026"/>
      </w:tabs>
      <w:jc w:val="right"/>
      <w:rPr>
        <w:rFonts w:ascii="Arial" w:hAnsi="Arial" w:cs="Arial"/>
        <w:b/>
        <w:color w:val="595959" w:themeColor="text1" w:themeTint="A6"/>
        <w:sz w:val="20"/>
      </w:rPr>
    </w:pPr>
    <w:r>
      <w:rPr>
        <w:rFonts w:ascii="Arial" w:hAnsi="Arial" w:cs="Arial"/>
        <w:b/>
        <w:noProof/>
        <w:color w:val="262626" w:themeColor="text1" w:themeTint="D9"/>
        <w:sz w:val="28"/>
        <w:lang w:eastAsia="en-GB"/>
      </w:rPr>
      <w:drawing>
        <wp:anchor distT="0" distB="0" distL="114300" distR="114300" simplePos="0" relativeHeight="251659264" behindDoc="0" locked="0" layoutInCell="1" allowOverlap="1" wp14:anchorId="6F375738" wp14:editId="3919E5B2">
          <wp:simplePos x="0" y="0"/>
          <wp:positionH relativeFrom="column">
            <wp:posOffset>-447675</wp:posOffset>
          </wp:positionH>
          <wp:positionV relativeFrom="paragraph">
            <wp:posOffset>-55880</wp:posOffset>
          </wp:positionV>
          <wp:extent cx="2043430" cy="847725"/>
          <wp:effectExtent l="0" t="0" r="0" b="9525"/>
          <wp:wrapSquare wrapText="bothSides"/>
          <wp:docPr id="31" name="Picture 31" descr="\\cukfile3\Users\maria.kimina\Desktop\EFC LOGO 2018 cmyk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kfile3\Users\maria.kimina\Desktop\EFC LOGO 2018 cmyk_linea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34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262626" w:themeColor="text1" w:themeTint="D9"/>
        <w:sz w:val="28"/>
      </w:rPr>
      <w:t xml:space="preserve"> </w:t>
    </w:r>
  </w:p>
  <w:p w:rsidR="001628BA" w:rsidRDefault="001628BA" w:rsidP="001628BA">
    <w:pPr>
      <w:pStyle w:val="Header"/>
      <w:tabs>
        <w:tab w:val="center" w:pos="4666"/>
        <w:tab w:val="right" w:pos="9333"/>
      </w:tabs>
      <w:jc w:val="center"/>
      <w:rPr>
        <w:rFonts w:ascii="Arial" w:hAnsi="Arial" w:cs="Arial"/>
        <w:b/>
        <w:color w:val="595959" w:themeColor="text1" w:themeTint="A6"/>
        <w:sz w:val="28"/>
      </w:rPr>
    </w:pPr>
    <w:r>
      <w:rPr>
        <w:rFonts w:ascii="Arial" w:hAnsi="Arial" w:cs="Arial"/>
        <w:b/>
        <w:color w:val="595959" w:themeColor="text1" w:themeTint="A6"/>
        <w:sz w:val="28"/>
      </w:rPr>
      <w:tab/>
    </w:r>
  </w:p>
  <w:p w:rsidR="00B81A65" w:rsidRPr="000C7147" w:rsidRDefault="001628BA" w:rsidP="001628BA">
    <w:pPr>
      <w:pStyle w:val="Header"/>
      <w:tabs>
        <w:tab w:val="clear" w:pos="4513"/>
        <w:tab w:val="clear" w:pos="9026"/>
      </w:tabs>
      <w:jc w:val="right"/>
      <w:rPr>
        <w:rFonts w:ascii="Arial" w:hAnsi="Arial" w:cs="Arial"/>
        <w:b/>
        <w:color w:val="404040" w:themeColor="text1" w:themeTint="BF"/>
        <w:sz w:val="36"/>
        <w:szCs w:val="36"/>
      </w:rPr>
    </w:pPr>
    <w:r w:rsidRPr="000C7147">
      <w:rPr>
        <w:rFonts w:ascii="Arial" w:hAnsi="Arial" w:cs="Arial"/>
        <w:b/>
        <w:color w:val="404040" w:themeColor="text1" w:themeTint="BF"/>
        <w:sz w:val="28"/>
      </w:rPr>
      <w:tab/>
    </w:r>
    <w:r w:rsidR="00282BFF" w:rsidRPr="000C7147">
      <w:rPr>
        <w:rFonts w:ascii="Arial" w:hAnsi="Arial" w:cs="Arial"/>
        <w:b/>
        <w:noProof/>
        <w:color w:val="404040" w:themeColor="text1" w:themeTint="BF"/>
        <w:sz w:val="36"/>
        <w:szCs w:val="36"/>
        <w:lang w:eastAsia="en-GB"/>
      </w:rPr>
      <w:t>Sample Carers Policy</w:t>
    </w:r>
    <w:r w:rsidR="002C3A4E" w:rsidRPr="000C7147">
      <w:rPr>
        <w:rFonts w:ascii="Arial" w:hAnsi="Arial" w:cs="Arial"/>
        <w:b/>
        <w:color w:val="404040" w:themeColor="text1" w:themeTint="BF"/>
        <w:sz w:val="36"/>
        <w:szCs w:val="36"/>
      </w:rPr>
      <w:t xml:space="preserve"> </w:t>
    </w:r>
  </w:p>
  <w:p w:rsidR="00EB1C8F" w:rsidRPr="004C4F15" w:rsidRDefault="002C3A4E" w:rsidP="004C4F15">
    <w:pPr>
      <w:pStyle w:val="Header"/>
      <w:tabs>
        <w:tab w:val="center" w:pos="4666"/>
        <w:tab w:val="right" w:pos="9333"/>
      </w:tabs>
      <w:jc w:val="right"/>
      <w:rPr>
        <w:rFonts w:ascii="Arial" w:hAnsi="Arial" w:cs="Arial"/>
        <w:b/>
        <w:sz w:val="20"/>
      </w:rPr>
    </w:pPr>
    <w:r w:rsidRPr="004C4F15">
      <w:rPr>
        <w:rFonts w:ascii="Arial" w:hAnsi="Arial" w:cs="Arial"/>
        <w:b/>
        <w:color w:val="595959" w:themeColor="text1" w:themeTint="A6"/>
        <w:sz w:val="28"/>
      </w:rPr>
      <w:tab/>
    </w:r>
    <w:r w:rsidRPr="004C4F15">
      <w:rPr>
        <w:rFonts w:ascii="Arial" w:hAnsi="Arial" w:cs="Arial"/>
        <w:b/>
        <w:color w:val="595959" w:themeColor="text1" w:themeTint="A6"/>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1BC4"/>
    <w:multiLevelType w:val="hybridMultilevel"/>
    <w:tmpl w:val="DA50E6E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322029"/>
    <w:multiLevelType w:val="hybridMultilevel"/>
    <w:tmpl w:val="117E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3126DB"/>
    <w:multiLevelType w:val="hybridMultilevel"/>
    <w:tmpl w:val="C7885D9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6D61D2"/>
    <w:multiLevelType w:val="hybridMultilevel"/>
    <w:tmpl w:val="20DA8CD6"/>
    <w:lvl w:ilvl="0" w:tplc="F9421C8C">
      <w:start w:val="1"/>
      <w:numFmt w:val="bullet"/>
      <w:lvlText w:val=""/>
      <w:lvlJc w:val="left"/>
      <w:pPr>
        <w:ind w:left="360" w:hanging="360"/>
      </w:pPr>
      <w:rPr>
        <w:rFonts w:ascii="Symbol" w:hAnsi="Symbol" w:hint="default"/>
        <w:color w:val="ED1C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09E34C5"/>
    <w:multiLevelType w:val="hybridMultilevel"/>
    <w:tmpl w:val="4C2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5660CD"/>
    <w:multiLevelType w:val="hybridMultilevel"/>
    <w:tmpl w:val="C86C7A02"/>
    <w:lvl w:ilvl="0" w:tplc="B51A21DE">
      <w:numFmt w:val="bullet"/>
      <w:lvlText w:val="•"/>
      <w:lvlJc w:val="left"/>
      <w:pPr>
        <w:ind w:left="720" w:hanging="360"/>
      </w:pPr>
      <w:rPr>
        <w:rFonts w:ascii="Helv" w:eastAsia="Times New Roman" w:hAnsi="Helv"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FF"/>
    <w:rsid w:val="000C7147"/>
    <w:rsid w:val="001628BA"/>
    <w:rsid w:val="002659E8"/>
    <w:rsid w:val="00282BFF"/>
    <w:rsid w:val="002C3A4E"/>
    <w:rsid w:val="00422F5C"/>
    <w:rsid w:val="004E21D7"/>
    <w:rsid w:val="00670F1A"/>
    <w:rsid w:val="00676D6E"/>
    <w:rsid w:val="0068314B"/>
    <w:rsid w:val="00737CCA"/>
    <w:rsid w:val="008566CD"/>
    <w:rsid w:val="00964977"/>
    <w:rsid w:val="00A52EFB"/>
    <w:rsid w:val="00A65CA1"/>
    <w:rsid w:val="00AC4E5E"/>
    <w:rsid w:val="00B6548E"/>
    <w:rsid w:val="00C43F37"/>
    <w:rsid w:val="00DC21CF"/>
    <w:rsid w:val="00E20F87"/>
    <w:rsid w:val="00E30B72"/>
    <w:rsid w:val="00E76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paragraph" w:styleId="FootnoteText">
    <w:name w:val="footnote text"/>
    <w:basedOn w:val="Normal"/>
    <w:link w:val="FootnoteTextChar"/>
    <w:uiPriority w:val="99"/>
    <w:semiHidden/>
    <w:unhideWhenUsed/>
    <w:rsid w:val="001628B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28B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paragraph" w:styleId="FootnoteText">
    <w:name w:val="footnote text"/>
    <w:basedOn w:val="Normal"/>
    <w:link w:val="FootnoteTextChar"/>
    <w:uiPriority w:val="99"/>
    <w:semiHidden/>
    <w:unhideWhenUsed/>
    <w:rsid w:val="001628B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28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Edwards</dc:creator>
  <cp:lastModifiedBy>Maria Kimina</cp:lastModifiedBy>
  <cp:revision>7</cp:revision>
  <cp:lastPrinted>2016-01-07T09:48:00Z</cp:lastPrinted>
  <dcterms:created xsi:type="dcterms:W3CDTF">2018-02-22T11:54:00Z</dcterms:created>
  <dcterms:modified xsi:type="dcterms:W3CDTF">2018-04-11T16:42:00Z</dcterms:modified>
</cp:coreProperties>
</file>